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B13" w:rsidRDefault="00594B13">
      <w:pPr>
        <w:pStyle w:val="ConsPlusNormal"/>
        <w:ind w:firstLine="540"/>
        <w:jc w:val="both"/>
      </w:pPr>
      <w:bookmarkStart w:id="0" w:name="P0"/>
      <w:bookmarkStart w:id="1" w:name="_GoBack"/>
      <w:bookmarkEnd w:id="0"/>
      <w:bookmarkEnd w:id="1"/>
      <w:r>
        <w:t>20. Обращение взыскания на средства бюджетных учреждений осуществляется в следующем порядке:</w:t>
      </w:r>
    </w:p>
    <w:p w:rsidR="00594B13" w:rsidRDefault="00594B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4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B13" w:rsidRDefault="00594B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4B13" w:rsidRDefault="00594B13">
            <w:pPr>
              <w:pStyle w:val="ConsPlusNormal"/>
              <w:jc w:val="both"/>
            </w:pPr>
            <w:r>
              <w:rPr>
                <w:color w:val="392C69"/>
              </w:rPr>
              <w:t>КонсультантПлюс: примечание.</w:t>
            </w:r>
          </w:p>
          <w:p w:rsidR="00594B13" w:rsidRDefault="00594B13">
            <w:pPr>
              <w:pStyle w:val="ConsPlusNormal"/>
              <w:jc w:val="both"/>
            </w:pPr>
            <w:r>
              <w:rPr>
                <w:color w:val="392C69"/>
              </w:rPr>
              <w:t>П. 1 ч. 20 ст. 30 во взаимосвязи с другими нормами признан частично не соответствующим Конституции РФ (</w:t>
            </w:r>
            <w:hyperlink r:id="rId5">
              <w:r>
                <w:rPr>
                  <w:color w:val="0000FF"/>
                </w:rPr>
                <w:t>Постановление</w:t>
              </w:r>
            </w:hyperlink>
            <w:r>
              <w:rPr>
                <w:color w:val="392C69"/>
              </w:rPr>
              <w:t xml:space="preserve"> КС РФ от 25.01.2024 N 3-П). О правовом регулировании до внесения соответствующих изменений см. </w:t>
            </w:r>
            <w:hyperlink r:id="rId6">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r>
    </w:tbl>
    <w:p w:rsidR="00594B13" w:rsidRDefault="00594B13">
      <w:pPr>
        <w:pStyle w:val="ConsPlusNormal"/>
        <w:spacing w:before="280"/>
        <w:ind w:firstLine="540"/>
        <w:jc w:val="both"/>
      </w:pPr>
      <w:proofErr w:type="gramStart"/>
      <w: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7">
        <w:r>
          <w:rPr>
            <w:color w:val="0000FF"/>
          </w:rPr>
          <w:t>законодательством</w:t>
        </w:r>
      </w:hyperlink>
      <w:r>
        <w:t xml:space="preserve"> Российской Федерации требованиями, предъявляемыми</w:t>
      </w:r>
      <w:proofErr w:type="gramEnd"/>
      <w:r>
        <w:t xml:space="preserve">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594B13" w:rsidRDefault="00594B13">
      <w:pPr>
        <w:pStyle w:val="ConsPlusNormal"/>
        <w:jc w:val="both"/>
      </w:pPr>
      <w:r>
        <w:t xml:space="preserve">(в ред. Федеральных законов от 04.10.2014 </w:t>
      </w:r>
      <w:hyperlink r:id="rId8">
        <w:r>
          <w:rPr>
            <w:color w:val="0000FF"/>
          </w:rPr>
          <w:t>N 283-ФЗ</w:t>
        </w:r>
      </w:hyperlink>
      <w:r>
        <w:t xml:space="preserve">, от 30.11.2016 </w:t>
      </w:r>
      <w:hyperlink r:id="rId9">
        <w:r>
          <w:rPr>
            <w:color w:val="0000FF"/>
          </w:rPr>
          <w:t>N 401-ФЗ</w:t>
        </w:r>
      </w:hyperlink>
      <w:r>
        <w:t>)</w:t>
      </w:r>
    </w:p>
    <w:p w:rsidR="00594B13" w:rsidRDefault="00594B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4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B13" w:rsidRDefault="00594B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4B13" w:rsidRDefault="00594B13">
            <w:pPr>
              <w:pStyle w:val="ConsPlusNormal"/>
              <w:jc w:val="both"/>
            </w:pPr>
            <w:r>
              <w:rPr>
                <w:color w:val="392C69"/>
              </w:rPr>
              <w:t>КонсультантПлюс: примечание.</w:t>
            </w:r>
          </w:p>
          <w:p w:rsidR="00594B13" w:rsidRDefault="00594B13">
            <w:pPr>
              <w:pStyle w:val="ConsPlusNormal"/>
              <w:jc w:val="both"/>
            </w:pPr>
            <w:r>
              <w:rPr>
                <w:color w:val="392C69"/>
              </w:rPr>
              <w:t>П. 2 ч. 20 ст. 30 во взаимосвязи с другими нормами признан частично не соответствующим Конституции РФ (</w:t>
            </w:r>
            <w:hyperlink r:id="rId10">
              <w:r>
                <w:rPr>
                  <w:color w:val="0000FF"/>
                </w:rPr>
                <w:t>Постановление</w:t>
              </w:r>
            </w:hyperlink>
            <w:r>
              <w:rPr>
                <w:color w:val="392C69"/>
              </w:rPr>
              <w:t xml:space="preserve"> КС РФ от 25.01.2024 N 3-П). О правовом регулировании до внесения соответствующих изменений см. </w:t>
            </w:r>
            <w:hyperlink r:id="rId11">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r>
    </w:tbl>
    <w:p w:rsidR="00594B13" w:rsidRDefault="00594B13">
      <w:pPr>
        <w:pStyle w:val="ConsPlusNormal"/>
        <w:spacing w:before="280"/>
        <w:ind w:firstLine="540"/>
        <w:jc w:val="both"/>
      </w:pPr>
      <w:bookmarkStart w:id="2" w:name="P7"/>
      <w:bookmarkEnd w:id="2"/>
      <w: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594B13" w:rsidRDefault="00594B13">
      <w:pPr>
        <w:pStyle w:val="ConsPlusNormal"/>
        <w:spacing w:before="220"/>
        <w:ind w:firstLine="540"/>
        <w:jc w:val="both"/>
      </w:pPr>
      <w:bookmarkStart w:id="3" w:name="P8"/>
      <w:bookmarkEnd w:id="3"/>
      <w:r>
        <w:t>3) основанием для возврата взыскателю документов, поступивших на исполнение, является:</w:t>
      </w:r>
    </w:p>
    <w:p w:rsidR="00594B13" w:rsidRDefault="00594B13">
      <w:pPr>
        <w:pStyle w:val="ConsPlusNormal"/>
        <w:spacing w:before="220"/>
        <w:ind w:firstLine="540"/>
        <w:jc w:val="both"/>
      </w:pPr>
      <w:r>
        <w:t xml:space="preserve">а) непредставление какого-либо документа, указанного в </w:t>
      </w:r>
      <w:hyperlink w:anchor="P7">
        <w:r>
          <w:rPr>
            <w:color w:val="0000FF"/>
          </w:rPr>
          <w:t>пункте 2</w:t>
        </w:r>
      </w:hyperlink>
      <w:r>
        <w:t xml:space="preserve"> настоящей части;</w:t>
      </w:r>
    </w:p>
    <w:p w:rsidR="00594B13" w:rsidRDefault="00594B13">
      <w:pPr>
        <w:pStyle w:val="ConsPlusNormal"/>
        <w:spacing w:before="220"/>
        <w:ind w:firstLine="540"/>
        <w:jc w:val="both"/>
      </w:pPr>
      <w:r>
        <w:t xml:space="preserve">б) несоответствие документов, указанных в </w:t>
      </w:r>
      <w:hyperlink w:anchor="P7">
        <w:r>
          <w:rPr>
            <w:color w:val="0000FF"/>
          </w:rPr>
          <w:t>пункте 2</w:t>
        </w:r>
      </w:hyperlink>
      <w:r>
        <w:t xml:space="preserve"> настоящей части, требованиям, установленным законодательством Российской Федерации;</w:t>
      </w:r>
    </w:p>
    <w:p w:rsidR="00594B13" w:rsidRDefault="00594B13">
      <w:pPr>
        <w:pStyle w:val="ConsPlusNormal"/>
        <w:spacing w:before="220"/>
        <w:ind w:firstLine="540"/>
        <w:jc w:val="both"/>
      </w:pPr>
      <w: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594B13" w:rsidRDefault="00594B13">
      <w:pPr>
        <w:pStyle w:val="ConsPlusNormal"/>
        <w:spacing w:before="220"/>
        <w:ind w:firstLine="540"/>
        <w:jc w:val="both"/>
      </w:pPr>
      <w: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594B13" w:rsidRDefault="00594B13">
      <w:pPr>
        <w:pStyle w:val="ConsPlusNormal"/>
        <w:spacing w:before="220"/>
        <w:ind w:firstLine="540"/>
        <w:jc w:val="both"/>
      </w:pPr>
      <w:r>
        <w:t>д) указание в исполнительном документе денежных средств, подлежащих взысканию в иностранной валюте;</w:t>
      </w:r>
    </w:p>
    <w:p w:rsidR="00594B13" w:rsidRDefault="00594B13">
      <w:pPr>
        <w:pStyle w:val="ConsPlusNormal"/>
        <w:spacing w:before="220"/>
        <w:ind w:firstLine="540"/>
        <w:jc w:val="both"/>
      </w:pPr>
      <w:bookmarkStart w:id="4" w:name="P14"/>
      <w:bookmarkEnd w:id="4"/>
      <w:r>
        <w:t>е) неверное указание в заявлении реквизитов банковского счета взыскателя;</w:t>
      </w:r>
    </w:p>
    <w:p w:rsidR="00594B13" w:rsidRDefault="00594B13">
      <w:pPr>
        <w:pStyle w:val="ConsPlusNormal"/>
        <w:spacing w:before="220"/>
        <w:ind w:firstLine="540"/>
        <w:jc w:val="both"/>
      </w:pPr>
      <w:r>
        <w:lastRenderedPageBreak/>
        <w:t>ж) представление взыскателем заявления об отзыве исполнительного документа;</w:t>
      </w:r>
    </w:p>
    <w:p w:rsidR="00594B13" w:rsidRDefault="00594B13">
      <w:pPr>
        <w:pStyle w:val="ConsPlusNormal"/>
        <w:jc w:val="both"/>
      </w:pPr>
      <w:r>
        <w:t xml:space="preserve">(пп. "ж" </w:t>
      </w:r>
      <w:proofErr w:type="gramStart"/>
      <w:r>
        <w:t>введен</w:t>
      </w:r>
      <w:proofErr w:type="gramEnd"/>
      <w:r>
        <w:t xml:space="preserve"> Федеральным </w:t>
      </w:r>
      <w:hyperlink r:id="rId12">
        <w:r>
          <w:rPr>
            <w:color w:val="0000FF"/>
          </w:rPr>
          <w:t>законом</w:t>
        </w:r>
      </w:hyperlink>
      <w:r>
        <w:t xml:space="preserve"> от 07.05.2013 N 104-ФЗ)</w:t>
      </w:r>
    </w:p>
    <w:p w:rsidR="00594B13" w:rsidRDefault="00594B13">
      <w:pPr>
        <w:pStyle w:val="ConsPlusNormal"/>
        <w:spacing w:before="220"/>
        <w:ind w:firstLine="540"/>
        <w:jc w:val="both"/>
      </w:pPr>
      <w:bookmarkStart w:id="5" w:name="P17"/>
      <w:bookmarkEnd w:id="5"/>
      <w:r>
        <w:t>4) основанием для возврата в суд исполнительных документов, поступивших на исполнение, является:</w:t>
      </w:r>
    </w:p>
    <w:p w:rsidR="00594B13" w:rsidRDefault="00594B13">
      <w:pPr>
        <w:pStyle w:val="ConsPlusNormal"/>
        <w:spacing w:before="220"/>
        <w:ind w:firstLine="540"/>
        <w:jc w:val="both"/>
      </w:pPr>
      <w:r>
        <w:t>а) представление судом заявления (либо судебного акта) об отзыве исполнительного документа;</w:t>
      </w:r>
    </w:p>
    <w:p w:rsidR="00594B13" w:rsidRDefault="00594B13">
      <w:pPr>
        <w:pStyle w:val="ConsPlusNormal"/>
        <w:spacing w:before="220"/>
        <w:ind w:firstLine="540"/>
        <w:jc w:val="both"/>
      </w:pPr>
      <w:r>
        <w:t>б) представление должником, либо взыскателем, либо судом документа, отменяющего судебный акт, подлежащий исполнению;</w:t>
      </w:r>
    </w:p>
    <w:p w:rsidR="00594B13" w:rsidRDefault="00594B13">
      <w:pPr>
        <w:pStyle w:val="ConsPlusNormal"/>
        <w:spacing w:before="220"/>
        <w:ind w:firstLine="540"/>
        <w:jc w:val="both"/>
      </w:pPr>
      <w:r>
        <w:t>в) невозможность осуществить возврат документов, поступивших на исполнение, взыскателю;</w:t>
      </w:r>
    </w:p>
    <w:p w:rsidR="00594B13" w:rsidRDefault="00594B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4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B13" w:rsidRDefault="00594B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4B13" w:rsidRDefault="00594B13">
            <w:pPr>
              <w:pStyle w:val="ConsPlusNormal"/>
              <w:jc w:val="both"/>
            </w:pPr>
            <w:r>
              <w:rPr>
                <w:color w:val="392C69"/>
              </w:rPr>
              <w:t>КонсультантПлюс: примечание.</w:t>
            </w:r>
          </w:p>
          <w:p w:rsidR="00594B13" w:rsidRDefault="00594B13">
            <w:pPr>
              <w:pStyle w:val="ConsPlusNormal"/>
              <w:jc w:val="both"/>
            </w:pPr>
            <w:r>
              <w:rPr>
                <w:color w:val="392C69"/>
              </w:rPr>
              <w:t>Абз. 1 п. 5 ч. 20 ст. 30 во взаимосвязи с другими нормами признан частично не соответствующим Конституции РФ (</w:t>
            </w:r>
            <w:hyperlink r:id="rId13">
              <w:r>
                <w:rPr>
                  <w:color w:val="0000FF"/>
                </w:rPr>
                <w:t>Постановление</w:t>
              </w:r>
            </w:hyperlink>
            <w:r>
              <w:rPr>
                <w:color w:val="392C69"/>
              </w:rPr>
              <w:t xml:space="preserve"> КС РФ от 25.01.2024 N 3-П). О правовом регулировании до внесения соответствующих изменений см. </w:t>
            </w:r>
            <w:hyperlink r:id="rId14">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r>
    </w:tbl>
    <w:p w:rsidR="00594B13" w:rsidRDefault="00594B13">
      <w:pPr>
        <w:pStyle w:val="ConsPlusNormal"/>
        <w:spacing w:before="280"/>
        <w:ind w:firstLine="540"/>
        <w:jc w:val="both"/>
      </w:pPr>
      <w: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7">
        <w:r>
          <w:rPr>
            <w:color w:val="0000FF"/>
          </w:rPr>
          <w:t>пункте 2</w:t>
        </w:r>
      </w:hyperlink>
      <w:r>
        <w:t xml:space="preserve"> настоящей части, в соответствующий орган, осуществляющий открытие и ведение лицевых счетов должника.</w:t>
      </w:r>
    </w:p>
    <w:p w:rsidR="00594B13" w:rsidRDefault="00594B13">
      <w:pPr>
        <w:pStyle w:val="ConsPlusNormal"/>
        <w:jc w:val="both"/>
      </w:pPr>
      <w:r>
        <w:t xml:space="preserve">(в ред. Федерального </w:t>
      </w:r>
      <w:hyperlink r:id="rId15">
        <w:r>
          <w:rPr>
            <w:color w:val="0000FF"/>
          </w:rPr>
          <w:t>закона</w:t>
        </w:r>
      </w:hyperlink>
      <w:r>
        <w:t xml:space="preserve"> от 04.10.2014 N 283-ФЗ)</w:t>
      </w:r>
    </w:p>
    <w:p w:rsidR="00594B13" w:rsidRDefault="00594B13">
      <w:pPr>
        <w:pStyle w:val="ConsPlusNormal"/>
        <w:spacing w:before="220"/>
        <w:ind w:firstLine="540"/>
        <w:jc w:val="both"/>
      </w:pPr>
      <w: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594B13" w:rsidRDefault="00594B13">
      <w:pPr>
        <w:pStyle w:val="ConsPlusNormal"/>
        <w:jc w:val="both"/>
      </w:pPr>
      <w:r>
        <w:t xml:space="preserve">(абзац введен Федеральным </w:t>
      </w:r>
      <w:hyperlink r:id="rId16">
        <w:r>
          <w:rPr>
            <w:color w:val="0000FF"/>
          </w:rPr>
          <w:t>законом</w:t>
        </w:r>
      </w:hyperlink>
      <w:r>
        <w:t xml:space="preserve"> от 04.10.2014 N 283-ФЗ)</w:t>
      </w:r>
    </w:p>
    <w:p w:rsidR="00594B13" w:rsidRDefault="00594B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4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B13" w:rsidRDefault="00594B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4B13" w:rsidRDefault="00594B13">
            <w:pPr>
              <w:pStyle w:val="ConsPlusNormal"/>
              <w:jc w:val="both"/>
            </w:pPr>
            <w:r>
              <w:rPr>
                <w:color w:val="392C69"/>
              </w:rPr>
              <w:t>КонсультантПлюс: примечание.</w:t>
            </w:r>
          </w:p>
          <w:p w:rsidR="00594B13" w:rsidRDefault="00594B13">
            <w:pPr>
              <w:pStyle w:val="ConsPlusNormal"/>
              <w:jc w:val="both"/>
            </w:pPr>
            <w:r>
              <w:rPr>
                <w:color w:val="392C69"/>
              </w:rPr>
              <w:t>Абз. 1 п. 6 ч. 20 ст. 30 во взаимосвязи с другими нормами признан частично не соответствующим Конституции РФ (</w:t>
            </w:r>
            <w:hyperlink r:id="rId17">
              <w:r>
                <w:rPr>
                  <w:color w:val="0000FF"/>
                </w:rPr>
                <w:t>Постановление</w:t>
              </w:r>
            </w:hyperlink>
            <w:r>
              <w:rPr>
                <w:color w:val="392C69"/>
              </w:rPr>
              <w:t xml:space="preserve"> КС РФ от 25.01.2024 N 3-П). О правовом регулировании до внесения соответствующих изменений см. </w:t>
            </w:r>
            <w:hyperlink r:id="rId18">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r>
    </w:tbl>
    <w:p w:rsidR="00594B13" w:rsidRDefault="00594B13">
      <w:pPr>
        <w:pStyle w:val="ConsPlusNormal"/>
        <w:spacing w:before="280"/>
        <w:ind w:firstLine="540"/>
        <w:jc w:val="both"/>
      </w:pPr>
      <w: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594B13" w:rsidRDefault="00594B13">
      <w:pPr>
        <w:pStyle w:val="ConsPlusNormal"/>
        <w:jc w:val="both"/>
      </w:pPr>
      <w:r>
        <w:t xml:space="preserve">(в ред. Федерального </w:t>
      </w:r>
      <w:hyperlink r:id="rId19">
        <w:r>
          <w:rPr>
            <w:color w:val="0000FF"/>
          </w:rPr>
          <w:t>закона</w:t>
        </w:r>
      </w:hyperlink>
      <w:r>
        <w:t xml:space="preserve"> от 04.10.2014 N 283-ФЗ)</w:t>
      </w:r>
    </w:p>
    <w:p w:rsidR="00594B13" w:rsidRDefault="00594B13">
      <w:pPr>
        <w:pStyle w:val="ConsPlusNormal"/>
        <w:spacing w:before="220"/>
        <w:ind w:firstLine="540"/>
        <w:jc w:val="both"/>
      </w:pPr>
      <w:proofErr w:type="gramStart"/>
      <w:r>
        <w:t xml:space="preserve">При наличии оснований, указанных в </w:t>
      </w:r>
      <w:hyperlink w:anchor="P8">
        <w:r>
          <w:rPr>
            <w:color w:val="0000FF"/>
          </w:rPr>
          <w:t>пунктах 3</w:t>
        </w:r>
      </w:hyperlink>
      <w:r>
        <w:t xml:space="preserve"> и </w:t>
      </w:r>
      <w:hyperlink w:anchor="P17">
        <w:r>
          <w:rPr>
            <w:color w:val="0000FF"/>
          </w:rPr>
          <w:t>4</w:t>
        </w:r>
      </w:hyperlink>
      <w: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14">
        <w:r>
          <w:rPr>
            <w:color w:val="0000FF"/>
          </w:rPr>
          <w:t>подпунктом "е" пункта 3</w:t>
        </w:r>
      </w:hyperlink>
      <w:r>
        <w:t xml:space="preserve"> настоящей части) с указанием причины возврата.</w:t>
      </w:r>
      <w:proofErr w:type="gramEnd"/>
    </w:p>
    <w:p w:rsidR="00594B13" w:rsidRDefault="00594B13">
      <w:pPr>
        <w:pStyle w:val="ConsPlusNormal"/>
        <w:spacing w:before="220"/>
        <w:ind w:firstLine="540"/>
        <w:jc w:val="both"/>
      </w:pPr>
      <w: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594B13" w:rsidRDefault="00594B13">
      <w:pPr>
        <w:pStyle w:val="ConsPlusNormal"/>
        <w:spacing w:before="220"/>
        <w:ind w:firstLine="540"/>
        <w:jc w:val="both"/>
      </w:pPr>
      <w:r>
        <w:lastRenderedPageBreak/>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8">
        <w:r>
          <w:rPr>
            <w:color w:val="0000FF"/>
          </w:rPr>
          <w:t>пунктом 3</w:t>
        </w:r>
      </w:hyperlink>
      <w:r>
        <w:t xml:space="preserve"> настоящей части;</w:t>
      </w:r>
    </w:p>
    <w:p w:rsidR="00594B13" w:rsidRDefault="00594B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94B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B13" w:rsidRDefault="00594B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94B13" w:rsidRDefault="00594B13">
            <w:pPr>
              <w:pStyle w:val="ConsPlusNormal"/>
              <w:jc w:val="both"/>
            </w:pPr>
            <w:r>
              <w:rPr>
                <w:color w:val="392C69"/>
              </w:rPr>
              <w:t>КонсультантПлюс: примечание.</w:t>
            </w:r>
          </w:p>
          <w:p w:rsidR="00594B13" w:rsidRDefault="00594B13">
            <w:pPr>
              <w:pStyle w:val="ConsPlusNormal"/>
              <w:jc w:val="both"/>
            </w:pPr>
            <w:r>
              <w:rPr>
                <w:color w:val="392C69"/>
              </w:rPr>
              <w:t>Абз. 1 п. 7 ч. 20 ст. 30 во взаимосвязи с другими нормами признан частично не соответствующим Конституции РФ (</w:t>
            </w:r>
            <w:hyperlink r:id="rId20">
              <w:r>
                <w:rPr>
                  <w:color w:val="0000FF"/>
                </w:rPr>
                <w:t>Постановление</w:t>
              </w:r>
            </w:hyperlink>
            <w:r>
              <w:rPr>
                <w:color w:val="392C69"/>
              </w:rPr>
              <w:t xml:space="preserve"> КС РФ от 25.01.2024 N 3-П). О правовом регулировании до внесения соответствующих изменений см. </w:t>
            </w:r>
            <w:hyperlink r:id="rId21">
              <w:r>
                <w:rPr>
                  <w:color w:val="0000FF"/>
                </w:rPr>
                <w:t>п. 2</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94B13" w:rsidRDefault="00594B13">
            <w:pPr>
              <w:pStyle w:val="ConsPlusNormal"/>
            </w:pPr>
          </w:p>
        </w:tc>
      </w:tr>
    </w:tbl>
    <w:p w:rsidR="00594B13" w:rsidRDefault="00594B13">
      <w:pPr>
        <w:pStyle w:val="ConsPlusNormal"/>
        <w:spacing w:before="280"/>
        <w:ind w:firstLine="540"/>
        <w:jc w:val="both"/>
      </w:pPr>
      <w:proofErr w:type="gramStart"/>
      <w: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w:t>
      </w:r>
      <w:proofErr w:type="gramEnd"/>
      <w:r>
        <w:t xml:space="preserve">, </w:t>
      </w:r>
      <w:proofErr w:type="gramStart"/>
      <w:r>
        <w:t>учтенных</w:t>
      </w:r>
      <w:proofErr w:type="gramEnd"/>
      <w:r>
        <w:t xml:space="preserve"> на его лицевом счете должника.</w:t>
      </w:r>
    </w:p>
    <w:p w:rsidR="00594B13" w:rsidRDefault="00594B13">
      <w:pPr>
        <w:pStyle w:val="ConsPlusNormal"/>
        <w:jc w:val="both"/>
      </w:pPr>
      <w:r>
        <w:t xml:space="preserve">(в ред. Федеральных законов от 04.10.2014 </w:t>
      </w:r>
      <w:hyperlink r:id="rId22">
        <w:r>
          <w:rPr>
            <w:color w:val="0000FF"/>
          </w:rPr>
          <w:t>N 283-ФЗ</w:t>
        </w:r>
      </w:hyperlink>
      <w:r>
        <w:t xml:space="preserve">, от 24.02.2021 </w:t>
      </w:r>
      <w:hyperlink r:id="rId23">
        <w:r>
          <w:rPr>
            <w:color w:val="0000FF"/>
          </w:rPr>
          <w:t>N 20-ФЗ</w:t>
        </w:r>
      </w:hyperlink>
      <w:r>
        <w:t>)</w:t>
      </w:r>
    </w:p>
    <w:p w:rsidR="00594B13" w:rsidRDefault="00594B13">
      <w:pPr>
        <w:pStyle w:val="ConsPlusNormal"/>
        <w:spacing w:before="220"/>
        <w:ind w:firstLine="540"/>
        <w:jc w:val="both"/>
      </w:pPr>
      <w: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w:t>
      </w:r>
      <w:proofErr w:type="gramStart"/>
      <w:r>
        <w:t>дств дл</w:t>
      </w:r>
      <w:proofErr w:type="gramEnd"/>
      <w:r>
        <w:t>я исполнения требований, содержащихся в исполнительном документе или решении налогового органа.</w:t>
      </w:r>
    </w:p>
    <w:p w:rsidR="00594B13" w:rsidRDefault="00594B13">
      <w:pPr>
        <w:pStyle w:val="ConsPlusNormal"/>
        <w:jc w:val="both"/>
      </w:pPr>
      <w:r>
        <w:t xml:space="preserve">(в ред. Федерального </w:t>
      </w:r>
      <w:hyperlink r:id="rId24">
        <w:r>
          <w:rPr>
            <w:color w:val="0000FF"/>
          </w:rPr>
          <w:t>закона</w:t>
        </w:r>
      </w:hyperlink>
      <w:r>
        <w:t xml:space="preserve"> от 04.10.2014 N 283-ФЗ)</w:t>
      </w:r>
    </w:p>
    <w:p w:rsidR="00594B13" w:rsidRDefault="00594B13">
      <w:pPr>
        <w:pStyle w:val="ConsPlusNormal"/>
        <w:spacing w:before="220"/>
        <w:ind w:firstLine="540"/>
        <w:jc w:val="both"/>
      </w:pPr>
      <w:proofErr w:type="gramStart"/>
      <w: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w:t>
      </w:r>
      <w:proofErr w:type="gramEnd"/>
      <w:r>
        <w:t xml:space="preserve"> определенный им лицевой счет должника.</w:t>
      </w:r>
    </w:p>
    <w:p w:rsidR="00594B13" w:rsidRDefault="00594B13">
      <w:pPr>
        <w:pStyle w:val="ConsPlusNormal"/>
        <w:jc w:val="both"/>
      </w:pPr>
      <w:r>
        <w:t xml:space="preserve">(в ред. Федеральных законов от 04.10.2014 </w:t>
      </w:r>
      <w:hyperlink r:id="rId25">
        <w:r>
          <w:rPr>
            <w:color w:val="0000FF"/>
          </w:rPr>
          <w:t>N 283-ФЗ</w:t>
        </w:r>
      </w:hyperlink>
      <w:r>
        <w:t xml:space="preserve">, от 24.02.2021 </w:t>
      </w:r>
      <w:hyperlink r:id="rId26">
        <w:r>
          <w:rPr>
            <w:color w:val="0000FF"/>
          </w:rPr>
          <w:t>N 20-ФЗ</w:t>
        </w:r>
      </w:hyperlink>
      <w:r>
        <w:t>)</w:t>
      </w:r>
    </w:p>
    <w:p w:rsidR="00594B13" w:rsidRDefault="00594B13">
      <w:pPr>
        <w:pStyle w:val="ConsPlusNormal"/>
        <w:spacing w:before="220"/>
        <w:ind w:firstLine="540"/>
        <w:jc w:val="both"/>
      </w:pPr>
      <w:proofErr w:type="gramStart"/>
      <w: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0">
        <w:r>
          <w:rPr>
            <w:color w:val="0000FF"/>
          </w:rPr>
          <w:t>абзацем первым</w:t>
        </w:r>
      </w:hyperlink>
      <w: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w:t>
      </w:r>
      <w:proofErr w:type="gramEnd"/>
      <w:r>
        <w:t xml:space="preserve"> </w:t>
      </w:r>
      <w:proofErr w:type="gramStart"/>
      <w:r>
        <w:t>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w:t>
      </w:r>
      <w:proofErr w:type="gramEnd"/>
      <w:r>
        <w:t xml:space="preserve">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94B13" w:rsidRDefault="00594B13">
      <w:pPr>
        <w:pStyle w:val="ConsPlusNormal"/>
        <w:jc w:val="both"/>
      </w:pPr>
      <w:r>
        <w:t xml:space="preserve">(в ред. Федеральных законов от 07.05.2013 </w:t>
      </w:r>
      <w:hyperlink r:id="rId27">
        <w:r>
          <w:rPr>
            <w:color w:val="0000FF"/>
          </w:rPr>
          <w:t>N 104-ФЗ</w:t>
        </w:r>
      </w:hyperlink>
      <w:r>
        <w:t xml:space="preserve">, от 04.10.2014 </w:t>
      </w:r>
      <w:hyperlink r:id="rId28">
        <w:r>
          <w:rPr>
            <w:color w:val="0000FF"/>
          </w:rPr>
          <w:t>N 283-ФЗ</w:t>
        </w:r>
      </w:hyperlink>
      <w:r>
        <w:t xml:space="preserve">, от 27.11.2017 </w:t>
      </w:r>
      <w:hyperlink r:id="rId29">
        <w:r>
          <w:rPr>
            <w:color w:val="0000FF"/>
          </w:rPr>
          <w:t>N 347-ФЗ</w:t>
        </w:r>
      </w:hyperlink>
      <w:r>
        <w:t xml:space="preserve">, от 26.07.2019 </w:t>
      </w:r>
      <w:hyperlink r:id="rId30">
        <w:r>
          <w:rPr>
            <w:color w:val="0000FF"/>
          </w:rPr>
          <w:t>N 237-ФЗ</w:t>
        </w:r>
      </w:hyperlink>
      <w:r>
        <w:t xml:space="preserve">, </w:t>
      </w:r>
      <w:proofErr w:type="gramStart"/>
      <w:r>
        <w:t>от</w:t>
      </w:r>
      <w:proofErr w:type="gramEnd"/>
      <w:r>
        <w:t xml:space="preserve"> 24.02.2021 </w:t>
      </w:r>
      <w:hyperlink r:id="rId31">
        <w:r>
          <w:rPr>
            <w:color w:val="0000FF"/>
          </w:rPr>
          <w:t>N 20-ФЗ</w:t>
        </w:r>
      </w:hyperlink>
      <w:r>
        <w:t>)</w:t>
      </w:r>
    </w:p>
    <w:p w:rsidR="00594B13" w:rsidRDefault="00594B13">
      <w:pPr>
        <w:pStyle w:val="ConsPlusNormal"/>
        <w:spacing w:before="220"/>
        <w:ind w:firstLine="540"/>
        <w:jc w:val="both"/>
      </w:pPr>
      <w:proofErr w:type="gramStart"/>
      <w:r>
        <w:t xml:space="preserve">Операции по лицевым счетам бюджетного учреждения - должника не приостанавливаются </w:t>
      </w:r>
      <w:r>
        <w:lastRenderedPageBreak/>
        <w:t>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w:t>
      </w:r>
      <w:proofErr w:type="gramEnd"/>
      <w:r>
        <w:t xml:space="preserve"> или о рассрочке исполнения решения налогового органа;</w:t>
      </w:r>
    </w:p>
    <w:p w:rsidR="00594B13" w:rsidRDefault="00594B13">
      <w:pPr>
        <w:pStyle w:val="ConsPlusNormal"/>
        <w:jc w:val="both"/>
      </w:pPr>
      <w:r>
        <w:t xml:space="preserve">(в ред. Федеральных законов от 04.10.2014 </w:t>
      </w:r>
      <w:hyperlink r:id="rId32">
        <w:r>
          <w:rPr>
            <w:color w:val="0000FF"/>
          </w:rPr>
          <w:t>N 283-ФЗ</w:t>
        </w:r>
      </w:hyperlink>
      <w:r>
        <w:t xml:space="preserve">, от 27.11.2017 </w:t>
      </w:r>
      <w:hyperlink r:id="rId33">
        <w:r>
          <w:rPr>
            <w:color w:val="0000FF"/>
          </w:rPr>
          <w:t>N 347-ФЗ</w:t>
        </w:r>
      </w:hyperlink>
      <w:r>
        <w:t>)</w:t>
      </w:r>
    </w:p>
    <w:p w:rsidR="00594B13" w:rsidRDefault="00594B13">
      <w:pPr>
        <w:pStyle w:val="ConsPlusNormal"/>
        <w:spacing w:before="220"/>
        <w:ind w:firstLine="540"/>
        <w:jc w:val="both"/>
      </w:pPr>
      <w: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594B13" w:rsidRDefault="00594B13">
      <w:pPr>
        <w:pStyle w:val="ConsPlusNormal"/>
        <w:spacing w:before="220"/>
        <w:ind w:firstLine="540"/>
        <w:jc w:val="both"/>
      </w:pPr>
      <w:proofErr w:type="gramStart"/>
      <w: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w:t>
      </w:r>
      <w:proofErr w:type="gramEnd"/>
      <w:r>
        <w:t xml:space="preserve"> </w:t>
      </w:r>
      <w:proofErr w:type="gramStart"/>
      <w:r>
        <w:t>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w:t>
      </w:r>
      <w:proofErr w:type="gramEnd"/>
      <w:r>
        <w:t xml:space="preserve">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
    <w:p w:rsidR="00594B13" w:rsidRDefault="00594B13">
      <w:pPr>
        <w:pStyle w:val="ConsPlusNormal"/>
        <w:jc w:val="both"/>
      </w:pPr>
      <w:r>
        <w:t xml:space="preserve">(в ред. Федеральных законов от 27.11.2017 </w:t>
      </w:r>
      <w:hyperlink r:id="rId34">
        <w:r>
          <w:rPr>
            <w:color w:val="0000FF"/>
          </w:rPr>
          <w:t>N 347-ФЗ</w:t>
        </w:r>
      </w:hyperlink>
      <w:r>
        <w:t xml:space="preserve">, от 26.07.2019 </w:t>
      </w:r>
      <w:hyperlink r:id="rId35">
        <w:r>
          <w:rPr>
            <w:color w:val="0000FF"/>
          </w:rPr>
          <w:t>N 237-ФЗ</w:t>
        </w:r>
      </w:hyperlink>
      <w:r>
        <w:t xml:space="preserve">, от 24.02.2021 </w:t>
      </w:r>
      <w:hyperlink r:id="rId36">
        <w:r>
          <w:rPr>
            <w:color w:val="0000FF"/>
          </w:rPr>
          <w:t>N 20-ФЗ</w:t>
        </w:r>
      </w:hyperlink>
      <w:r>
        <w:t>)</w:t>
      </w:r>
    </w:p>
    <w:p w:rsidR="00594B13" w:rsidRDefault="00594B13">
      <w:pPr>
        <w:pStyle w:val="ConsPlusNormal"/>
        <w:spacing w:before="220"/>
        <w:ind w:firstLine="540"/>
        <w:jc w:val="both"/>
      </w:pPr>
      <w: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594B13" w:rsidRDefault="00594B13">
      <w:pPr>
        <w:pStyle w:val="ConsPlusNormal"/>
        <w:jc w:val="both"/>
      </w:pPr>
      <w:r>
        <w:t xml:space="preserve">(в ред. Федерального </w:t>
      </w:r>
      <w:hyperlink r:id="rId37">
        <w:r>
          <w:rPr>
            <w:color w:val="0000FF"/>
          </w:rPr>
          <w:t>закона</w:t>
        </w:r>
      </w:hyperlink>
      <w:r>
        <w:t xml:space="preserve"> от 04.10.2014 N 283-ФЗ)</w:t>
      </w:r>
    </w:p>
    <w:p w:rsidR="00594B13" w:rsidRDefault="00594B13">
      <w:pPr>
        <w:pStyle w:val="ConsPlusNormal"/>
        <w:spacing w:before="220"/>
        <w:ind w:firstLine="540"/>
        <w:jc w:val="both"/>
      </w:pPr>
      <w: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594B13" w:rsidRDefault="00594B13">
      <w:pPr>
        <w:pStyle w:val="ConsPlusNormal"/>
        <w:jc w:val="both"/>
      </w:pPr>
      <w:r>
        <w:t xml:space="preserve">(абзац введен Федеральным </w:t>
      </w:r>
      <w:hyperlink r:id="rId38">
        <w:r>
          <w:rPr>
            <w:color w:val="0000FF"/>
          </w:rPr>
          <w:t>законом</w:t>
        </w:r>
      </w:hyperlink>
      <w:r>
        <w:t xml:space="preserve"> от 04.10.2014 N 283-ФЗ)</w:t>
      </w:r>
    </w:p>
    <w:p w:rsidR="00594B13" w:rsidRDefault="00594B13">
      <w:pPr>
        <w:pStyle w:val="ConsPlusNormal"/>
        <w:spacing w:before="220"/>
        <w:ind w:firstLine="540"/>
        <w:jc w:val="both"/>
      </w:pPr>
      <w: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39">
        <w:r>
          <w:rPr>
            <w:color w:val="0000FF"/>
          </w:rPr>
          <w:t>порядке</w:t>
        </w:r>
      </w:hyperlink>
      <w:r>
        <w:t>, установленном соответственно Федеральным казначейством, финансовым органом субъекта Российской Федерации (муниципального образования);</w:t>
      </w:r>
    </w:p>
    <w:p w:rsidR="00594B13" w:rsidRDefault="00594B13">
      <w:pPr>
        <w:pStyle w:val="ConsPlusNormal"/>
        <w:spacing w:before="220"/>
        <w:ind w:firstLine="540"/>
        <w:jc w:val="both"/>
      </w:pPr>
      <w:r>
        <w:t>11) в случае невозможности осуществления взыскания денежных сре</w:t>
      </w:r>
      <w:proofErr w:type="gramStart"/>
      <w:r>
        <w:t>дств с б</w:t>
      </w:r>
      <w:proofErr w:type="gramEnd"/>
      <w:r>
        <w:t xml:space="preserve">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40">
        <w:r>
          <w:rPr>
            <w:color w:val="0000FF"/>
          </w:rPr>
          <w:t>информирует</w:t>
        </w:r>
      </w:hyperlink>
      <w:r>
        <w:t xml:space="preserve"> об этом взыскателя в течение десяти дней со дня истечения трехмесячного срока.</w:t>
      </w:r>
    </w:p>
    <w:p w:rsidR="00594B13" w:rsidRDefault="00594B13">
      <w:pPr>
        <w:pStyle w:val="ConsPlusNormal"/>
        <w:spacing w:before="220"/>
        <w:ind w:firstLine="540"/>
        <w:jc w:val="both"/>
      </w:pPr>
      <w:r>
        <w:t xml:space="preserve">В случае отзыва исполнительного документа взыскатель для обращения взыскания на </w:t>
      </w:r>
      <w:r>
        <w:lastRenderedPageBreak/>
        <w:t xml:space="preserve">имущество должника вправе направить исполнительный документ на исполнение в соответствии с </w:t>
      </w:r>
      <w:hyperlink r:id="rId41">
        <w:r>
          <w:rPr>
            <w:color w:val="0000FF"/>
          </w:rPr>
          <w:t>законодательством</w:t>
        </w:r>
      </w:hyperlink>
      <w:r>
        <w:t xml:space="preserve"> Российской Федерации об исполнительном производстве.</w:t>
      </w:r>
    </w:p>
    <w:p w:rsidR="00594B13" w:rsidRDefault="00594B13">
      <w:pPr>
        <w:pStyle w:val="ConsPlusNormal"/>
        <w:spacing w:before="220"/>
        <w:ind w:firstLine="540"/>
        <w:jc w:val="both"/>
      </w:pPr>
      <w:proofErr w:type="gramStart"/>
      <w: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w:t>
      </w:r>
      <w:proofErr w:type="gramEnd"/>
      <w:r>
        <w:t xml:space="preserve"> документа взыскателю для его исполнения в соответствии с законодательством Российской Федерации об исполнительном производстве.</w:t>
      </w:r>
    </w:p>
    <w:p w:rsidR="00594B13" w:rsidRDefault="00594B13">
      <w:pPr>
        <w:pStyle w:val="ConsPlusNormal"/>
        <w:jc w:val="both"/>
      </w:pPr>
      <w:r>
        <w:t xml:space="preserve">(в ред. Федерального </w:t>
      </w:r>
      <w:hyperlink r:id="rId42">
        <w:r>
          <w:rPr>
            <w:color w:val="0000FF"/>
          </w:rPr>
          <w:t>закона</w:t>
        </w:r>
      </w:hyperlink>
      <w:r>
        <w:t xml:space="preserve"> от 04.10.2014 N 283-ФЗ)</w:t>
      </w:r>
    </w:p>
    <w:p w:rsidR="00594B13" w:rsidRDefault="00594B13">
      <w:pPr>
        <w:pStyle w:val="ConsPlusNormal"/>
        <w:spacing w:before="220"/>
        <w:ind w:firstLine="540"/>
        <w:jc w:val="both"/>
      </w:pPr>
      <w: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594B13" w:rsidRDefault="00594B13">
      <w:pPr>
        <w:pStyle w:val="ConsPlusNormal"/>
        <w:jc w:val="both"/>
      </w:pPr>
      <w:r>
        <w:t xml:space="preserve">(абзац введен Федеральным </w:t>
      </w:r>
      <w:hyperlink r:id="rId43">
        <w:r>
          <w:rPr>
            <w:color w:val="0000FF"/>
          </w:rPr>
          <w:t>законом</w:t>
        </w:r>
      </w:hyperlink>
      <w:r>
        <w:t xml:space="preserve"> от 04.10.2014 N 283-ФЗ)</w:t>
      </w:r>
    </w:p>
    <w:p w:rsidR="00594B13" w:rsidRDefault="00594B13">
      <w:pPr>
        <w:pStyle w:val="ConsPlusNormal"/>
        <w:jc w:val="both"/>
      </w:pPr>
      <w:r>
        <w:t xml:space="preserve">(п. 11 в ред. Федерального </w:t>
      </w:r>
      <w:hyperlink r:id="rId44">
        <w:r>
          <w:rPr>
            <w:color w:val="0000FF"/>
          </w:rPr>
          <w:t>закона</w:t>
        </w:r>
      </w:hyperlink>
      <w:r>
        <w:t xml:space="preserve"> от 07.05.2013 N 104-ФЗ)</w:t>
      </w:r>
    </w:p>
    <w:p w:rsidR="00594B13" w:rsidRDefault="00594B13">
      <w:pPr>
        <w:pStyle w:val="ConsPlusNormal"/>
        <w:spacing w:before="220"/>
        <w:ind w:firstLine="540"/>
        <w:jc w:val="both"/>
      </w:pPr>
      <w:r>
        <w:t xml:space="preserve">12) в случае, если счета бюджетному учреждению - должнику в соответствии с положениями </w:t>
      </w:r>
      <w:hyperlink r:id="rId45">
        <w:r>
          <w:rPr>
            <w:color w:val="0000FF"/>
          </w:rPr>
          <w:t>части 1</w:t>
        </w:r>
      </w:hyperlink>
      <w: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46">
        <w:r>
          <w:rPr>
            <w:color w:val="0000FF"/>
          </w:rPr>
          <w:t>законом</w:t>
        </w:r>
      </w:hyperlink>
      <w:r>
        <w:t xml:space="preserve"> от 2 октября 2007 года N 229-ФЗ "Об исполнительном производстве";</w:t>
      </w:r>
    </w:p>
    <w:p w:rsidR="00594B13" w:rsidRDefault="00594B13">
      <w:pPr>
        <w:pStyle w:val="ConsPlusNormal"/>
        <w:spacing w:before="220"/>
        <w:ind w:firstLine="540"/>
        <w:jc w:val="both"/>
      </w:pPr>
      <w:proofErr w:type="gramStart"/>
      <w: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47">
        <w:r>
          <w:rPr>
            <w:color w:val="0000FF"/>
          </w:rPr>
          <w:t>вступления</w:t>
        </w:r>
      </w:hyperlink>
      <w:r>
        <w:t xml:space="preserve"> в силу настоящего Федерального закона (с учетом положений, установленных </w:t>
      </w:r>
      <w:hyperlink r:id="rId48">
        <w:r>
          <w:rPr>
            <w:color w:val="0000FF"/>
          </w:rPr>
          <w:t>частями 6</w:t>
        </w:r>
      </w:hyperlink>
      <w:r>
        <w:t xml:space="preserve">, </w:t>
      </w:r>
      <w:hyperlink r:id="rId49">
        <w:r>
          <w:rPr>
            <w:color w:val="0000FF"/>
          </w:rPr>
          <w:t>9</w:t>
        </w:r>
      </w:hyperlink>
      <w:r>
        <w:t xml:space="preserve">, </w:t>
      </w:r>
      <w:hyperlink r:id="rId50">
        <w:r>
          <w:rPr>
            <w:color w:val="0000FF"/>
          </w:rPr>
          <w:t>15</w:t>
        </w:r>
      </w:hyperlink>
      <w:r>
        <w:t xml:space="preserve"> и </w:t>
      </w:r>
      <w:hyperlink r:id="rId51">
        <w:r>
          <w:rPr>
            <w:color w:val="0000FF"/>
          </w:rPr>
          <w:t>16 статьи 33</w:t>
        </w:r>
      </w:hyperlink>
      <w:r>
        <w:t xml:space="preserve"> настоящего Федерального закона), исполняются в соответствии с требованиями настоящей части.</w:t>
      </w:r>
      <w:proofErr w:type="gramEnd"/>
    </w:p>
    <w:p w:rsidR="00594B13" w:rsidRDefault="00594B13">
      <w:pPr>
        <w:pStyle w:val="ConsPlusNormal"/>
      </w:pPr>
      <w:hyperlink r:id="rId52">
        <w:r>
          <w:rPr>
            <w:i/>
            <w:color w:val="0000FF"/>
          </w:rPr>
          <w:br/>
          <w:t>ст. 30, Федеральный закон от 08.05.2010 N 83-ФЗ (ред. от 24.06.2025)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{КонсультантПлюс}</w:t>
        </w:r>
      </w:hyperlink>
      <w:r>
        <w:br/>
      </w:r>
    </w:p>
    <w:p w:rsidR="00D90B6A" w:rsidRDefault="00D90B6A"/>
    <w:sectPr w:rsidR="00D90B6A" w:rsidSect="003848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B13"/>
    <w:rsid w:val="00594B13"/>
    <w:rsid w:val="00D90B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4B13"/>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4B13"/>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4909DFFC343435F64F284819C989DEF0892CD27476D300003335758000E04879E929D1074D49F2B74C5E0D20C0313A934C308D629FB2FEN7A7L" TargetMode="External"/><Relationship Id="rId18" Type="http://schemas.openxmlformats.org/officeDocument/2006/relationships/hyperlink" Target="consultantplus://offline/ref=4D4909DFFC343435F64F284819C989DEF0892CD27476D300003335758000E04879E929D1074D49F2BB4C5E0D20C0313A934C308D629FB2FEN7A7L" TargetMode="External"/><Relationship Id="rId26" Type="http://schemas.openxmlformats.org/officeDocument/2006/relationships/hyperlink" Target="consultantplus://offline/ref=4D4909DFFC343435F64F284819C989DEF08A2ADC7079D300003335758000E04879E929D1074D49FCBB4C5E0D20C0313A934C308D629FB2FEN7A7L" TargetMode="External"/><Relationship Id="rId39" Type="http://schemas.openxmlformats.org/officeDocument/2006/relationships/hyperlink" Target="consultantplus://offline/ref=4D4909DFFC343435F64F284819C989DEF78D23D9737CD300003335758000E04879E929D1074D49F5B64C5E0D20C0313A934C308D629FB2FEN7A7L" TargetMode="External"/><Relationship Id="rId21" Type="http://schemas.openxmlformats.org/officeDocument/2006/relationships/hyperlink" Target="consultantplus://offline/ref=4D4909DFFC343435F64F284819C989DEF0892CD27476D300003335758000E04879E929D1074D49F2BB4C5E0D20C0313A934C308D629FB2FEN7A7L" TargetMode="External"/><Relationship Id="rId34" Type="http://schemas.openxmlformats.org/officeDocument/2006/relationships/hyperlink" Target="consultantplus://offline/ref=4D4909DFFC343435F64F284819C989DEF68728DE777ED300003335758000E04879E929D1074D49F7B04C5E0D20C0313A934C308D629FB2FEN7A7L" TargetMode="External"/><Relationship Id="rId42" Type="http://schemas.openxmlformats.org/officeDocument/2006/relationships/hyperlink" Target="consultantplus://offline/ref=4D4909DFFC343435F64F284819C989DEF58922DF7476D300003335758000E04879E929D1074D48F6BA4C5E0D20C0313A934C308D629FB2FEN7A7L" TargetMode="External"/><Relationship Id="rId47" Type="http://schemas.openxmlformats.org/officeDocument/2006/relationships/hyperlink" Target="consultantplus://offline/ref=4D4909DFFC343435F64F284819C989DEF18F23D8727FD300003335758000E04879E929D1074C4BFCB34C5E0D20C0313A934C308D629FB2FEN7A7L" TargetMode="External"/><Relationship Id="rId50" Type="http://schemas.openxmlformats.org/officeDocument/2006/relationships/hyperlink" Target="consultantplus://offline/ref=4D4909DFFC343435F64F284819C989DEF18F23D8727FD300003335758000E04879E929D1074C4AF6B14C5E0D20C0313A934C308D629FB2FEN7A7L" TargetMode="External"/><Relationship Id="rId7" Type="http://schemas.openxmlformats.org/officeDocument/2006/relationships/hyperlink" Target="consultantplus://offline/ref=4D4909DFFC343435F64F284819C989DEF18E2ADB727CD300003335758000E04879E929D1074D49F2BA4C5E0D20C0313A934C308D629FB2FEN7A7L" TargetMode="External"/><Relationship Id="rId2" Type="http://schemas.microsoft.com/office/2007/relationships/stylesWithEffects" Target="stylesWithEffects.xml"/><Relationship Id="rId16" Type="http://schemas.openxmlformats.org/officeDocument/2006/relationships/hyperlink" Target="consultantplus://offline/ref=4D4909DFFC343435F64F284819C989DEF58922DF7476D300003335758000E04879E929D1074D48F5B74C5E0D20C0313A934C308D629FB2FEN7A7L" TargetMode="External"/><Relationship Id="rId29" Type="http://schemas.openxmlformats.org/officeDocument/2006/relationships/hyperlink" Target="consultantplus://offline/ref=4D4909DFFC343435F64F284819C989DEF68728DE777ED300003335758000E04879E929D1074D49F7B24C5E0D20C0313A934C308D629FB2FEN7A7L" TargetMode="External"/><Relationship Id="rId11" Type="http://schemas.openxmlformats.org/officeDocument/2006/relationships/hyperlink" Target="consultantplus://offline/ref=4D4909DFFC343435F64F284819C989DEF0892CD27476D300003335758000E04879E929D1074D49F2BB4C5E0D20C0313A934C308D629FB2FEN7A7L" TargetMode="External"/><Relationship Id="rId24" Type="http://schemas.openxmlformats.org/officeDocument/2006/relationships/hyperlink" Target="consultantplus://offline/ref=4D4909DFFC343435F64F284819C989DEF58922DF7476D300003335758000E04879E929D1074D48F5BA4C5E0D20C0313A934C308D629FB2FEN7A7L" TargetMode="External"/><Relationship Id="rId32" Type="http://schemas.openxmlformats.org/officeDocument/2006/relationships/hyperlink" Target="consultantplus://offline/ref=4D4909DFFC343435F64F284819C989DEF58922DF7476D300003335758000E04879E929D1074D48F6B14C5E0D20C0313A934C308D629FB2FEN7A7L" TargetMode="External"/><Relationship Id="rId37" Type="http://schemas.openxmlformats.org/officeDocument/2006/relationships/hyperlink" Target="consultantplus://offline/ref=4D4909DFFC343435F64F284819C989DEF58922DF7476D300003335758000E04879E929D1074D48F6B74C5E0D20C0313A934C308D629FB2FEN7A7L" TargetMode="External"/><Relationship Id="rId40" Type="http://schemas.openxmlformats.org/officeDocument/2006/relationships/hyperlink" Target="consultantplus://offline/ref=4D4909DFFC343435F64F284819C989DEF08C2CD2747CD300003335758000E04879E929D1074D49F6B14C5E0D20C0313A934C308D629FB2FEN7A7L" TargetMode="External"/><Relationship Id="rId45" Type="http://schemas.openxmlformats.org/officeDocument/2006/relationships/hyperlink" Target="consultantplus://offline/ref=4D4909DFFC343435F64F284819C989DEF18F23D8727FD300003335758000E04879E929D1074C48F2B64C5E0D20C0313A934C308D629FB2FEN7A7L" TargetMode="External"/><Relationship Id="rId53" Type="http://schemas.openxmlformats.org/officeDocument/2006/relationships/fontTable" Target="fontTable.xml"/><Relationship Id="rId5" Type="http://schemas.openxmlformats.org/officeDocument/2006/relationships/hyperlink" Target="consultantplus://offline/ref=4D4909DFFC343435F64F284819C989DEF0892CD27476D300003335758000E04879E929D1074D49F2B74C5E0D20C0313A934C308D629FB2FEN7A7L" TargetMode="External"/><Relationship Id="rId10" Type="http://schemas.openxmlformats.org/officeDocument/2006/relationships/hyperlink" Target="consultantplus://offline/ref=4D4909DFFC343435F64F284819C989DEF0892CD27476D300003335758000E04879E929D1074D49F2B74C5E0D20C0313A934C308D629FB2FEN7A7L" TargetMode="External"/><Relationship Id="rId19" Type="http://schemas.openxmlformats.org/officeDocument/2006/relationships/hyperlink" Target="consultantplus://offline/ref=4D4909DFFC343435F64F284819C989DEF58922DF7476D300003335758000E04879E929D1074D48F5B54C5E0D20C0313A934C308D629FB2FEN7A7L" TargetMode="External"/><Relationship Id="rId31" Type="http://schemas.openxmlformats.org/officeDocument/2006/relationships/hyperlink" Target="consultantplus://offline/ref=4D4909DFFC343435F64F284819C989DEF08A2ADC7079D300003335758000E04879E929D1074D49FCBA4C5E0D20C0313A934C308D629FB2FEN7A7L" TargetMode="External"/><Relationship Id="rId44" Type="http://schemas.openxmlformats.org/officeDocument/2006/relationships/hyperlink" Target="consultantplus://offline/ref=4D4909DFFC343435F64F284819C989DEF18F2ADF7179D300003335758000E04879E929D1074D4EF2B24C5E0D20C0313A934C308D629FB2FEN7A7L" TargetMode="External"/><Relationship Id="rId52" Type="http://schemas.openxmlformats.org/officeDocument/2006/relationships/hyperlink" Target="consultantplus://offline/ref=4D4909DFFC343435F64F284819C989DEF18F23D8727FD300003335758000E04879E929D1074C48FCB74C5E0D20C0313A934C308D629FB2FEN7A7L" TargetMode="External"/><Relationship Id="rId4" Type="http://schemas.openxmlformats.org/officeDocument/2006/relationships/webSettings" Target="webSettings.xml"/><Relationship Id="rId9" Type="http://schemas.openxmlformats.org/officeDocument/2006/relationships/hyperlink" Target="consultantplus://offline/ref=4D4909DFFC343435F64F284819C989DEF78722D97179D300003335758000E04879E929D1074D4FF6BB4C5E0D20C0313A934C308D629FB2FEN7A7L" TargetMode="External"/><Relationship Id="rId14" Type="http://schemas.openxmlformats.org/officeDocument/2006/relationships/hyperlink" Target="consultantplus://offline/ref=4D4909DFFC343435F64F284819C989DEF0892CD27476D300003335758000E04879E929D1074D49F2BB4C5E0D20C0313A934C308D629FB2FEN7A7L" TargetMode="External"/><Relationship Id="rId22" Type="http://schemas.openxmlformats.org/officeDocument/2006/relationships/hyperlink" Target="consultantplus://offline/ref=4D4909DFFC343435F64F284819C989DEF58922DF7476D300003335758000E04879E929D1074D48F5BB4C5E0D20C0313A934C308D629FB2FEN7A7L" TargetMode="External"/><Relationship Id="rId27" Type="http://schemas.openxmlformats.org/officeDocument/2006/relationships/hyperlink" Target="consultantplus://offline/ref=4D4909DFFC343435F64F284819C989DEF18F2ADF7179D300003335758000E04879E929D1074D4EF2B34C5E0D20C0313A934C308D629FB2FEN7A7L" TargetMode="External"/><Relationship Id="rId30" Type="http://schemas.openxmlformats.org/officeDocument/2006/relationships/hyperlink" Target="consultantplus://offline/ref=4D4909DFFC343435F64F284819C989DEF78C2BDB7479D300003335758000E04879E929D1074D49F4BA4C5E0D20C0313A934C308D629FB2FEN7A7L" TargetMode="External"/><Relationship Id="rId35" Type="http://schemas.openxmlformats.org/officeDocument/2006/relationships/hyperlink" Target="consultantplus://offline/ref=4D4909DFFC343435F64F284819C989DEF78C2BDB7479D300003335758000E04879E929D1074D49F5B34C5E0D20C0313A934C308D629FB2FEN7A7L" TargetMode="External"/><Relationship Id="rId43" Type="http://schemas.openxmlformats.org/officeDocument/2006/relationships/hyperlink" Target="consultantplus://offline/ref=4D4909DFFC343435F64F284819C989DEF58922DF7476D300003335758000E04879E929D1074D48F7B34C5E0D20C0313A934C308D629FB2FEN7A7L" TargetMode="External"/><Relationship Id="rId48" Type="http://schemas.openxmlformats.org/officeDocument/2006/relationships/hyperlink" Target="consultantplus://offline/ref=4D4909DFFC343435F64F284819C989DEF18F23D8727FD300003335758000E04879E929D1074C4BFCB64C5E0D20C0313A934C308D629FB2FEN7A7L" TargetMode="External"/><Relationship Id="rId8" Type="http://schemas.openxmlformats.org/officeDocument/2006/relationships/hyperlink" Target="consultantplus://offline/ref=4D4909DFFC343435F64F284819C989DEF58922DF7476D300003335758000E04879E929D1074D48F5B24C5E0D20C0313A934C308D629FB2FEN7A7L" TargetMode="External"/><Relationship Id="rId51" Type="http://schemas.openxmlformats.org/officeDocument/2006/relationships/hyperlink" Target="consultantplus://offline/ref=4D4909DFFC343435F64F284819C989DEF18F23D8727FD300003335758000E04879E929D1074C4BFDB54C5E0D20C0313A934C308D629FB2FEN7A7L" TargetMode="External"/><Relationship Id="rId3" Type="http://schemas.openxmlformats.org/officeDocument/2006/relationships/settings" Target="settings.xml"/><Relationship Id="rId12" Type="http://schemas.openxmlformats.org/officeDocument/2006/relationships/hyperlink" Target="consultantplus://offline/ref=4D4909DFFC343435F64F284819C989DEF18F2ADF7179D300003335758000E04879E929D1074D4EF1BB4C5E0D20C0313A934C308D629FB2FEN7A7L" TargetMode="External"/><Relationship Id="rId17" Type="http://schemas.openxmlformats.org/officeDocument/2006/relationships/hyperlink" Target="consultantplus://offline/ref=4D4909DFFC343435F64F284819C989DEF0892CD27476D300003335758000E04879E929D1074D49F2B74C5E0D20C0313A934C308D629FB2FEN7A7L" TargetMode="External"/><Relationship Id="rId25" Type="http://schemas.openxmlformats.org/officeDocument/2006/relationships/hyperlink" Target="consultantplus://offline/ref=4D4909DFFC343435F64F284819C989DEF58922DF7476D300003335758000E04879E929D1074D48F6B34C5E0D20C0313A934C308D629FB2FEN7A7L" TargetMode="External"/><Relationship Id="rId33" Type="http://schemas.openxmlformats.org/officeDocument/2006/relationships/hyperlink" Target="consultantplus://offline/ref=4D4909DFFC343435F64F284819C989DEF68728DE777ED300003335758000E04879E929D1074D49F7B14C5E0D20C0313A934C308D629FB2FEN7A7L" TargetMode="External"/><Relationship Id="rId38" Type="http://schemas.openxmlformats.org/officeDocument/2006/relationships/hyperlink" Target="consultantplus://offline/ref=4D4909DFFC343435F64F284819C989DEF58922DF7476D300003335758000E04879E929D1074D48F6B54C5E0D20C0313A934C308D629FB2FEN7A7L" TargetMode="External"/><Relationship Id="rId46" Type="http://schemas.openxmlformats.org/officeDocument/2006/relationships/hyperlink" Target="consultantplus://offline/ref=4D4909DFFC343435F64F284819C989DEF18E2ADB727CD300003335758000E0486BE971DD054A57F5B259085C66N9A0L" TargetMode="External"/><Relationship Id="rId20" Type="http://schemas.openxmlformats.org/officeDocument/2006/relationships/hyperlink" Target="consultantplus://offline/ref=4D4909DFFC343435F64F284819C989DEF0892CD27476D300003335758000E04879E929D1074D49F2B74C5E0D20C0313A934C308D629FB2FEN7A7L" TargetMode="External"/><Relationship Id="rId41" Type="http://schemas.openxmlformats.org/officeDocument/2006/relationships/hyperlink" Target="consultantplus://offline/ref=4D4909DFFC343435F64F284819C989DEF18E2ADB727CD300003335758000E04879E929D1074D4CF5B24C5E0D20C0313A934C308D629FB2FEN7A7L"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D4909DFFC343435F64F284819C989DEF0892CD27476D300003335758000E04879E929D1074D49F2BB4C5E0D20C0313A934C308D629FB2FEN7A7L" TargetMode="External"/><Relationship Id="rId15" Type="http://schemas.openxmlformats.org/officeDocument/2006/relationships/hyperlink" Target="consultantplus://offline/ref=4D4909DFFC343435F64F284819C989DEF58922DF7476D300003335758000E04879E929D1074D48F5B14C5E0D20C0313A934C308D629FB2FEN7A7L" TargetMode="External"/><Relationship Id="rId23" Type="http://schemas.openxmlformats.org/officeDocument/2006/relationships/hyperlink" Target="consultantplus://offline/ref=4D4909DFFC343435F64F284819C989DEF08A2ADC7079D300003335758000E04879E929D1074D49FCB44C5E0D20C0313A934C308D629FB2FEN7A7L" TargetMode="External"/><Relationship Id="rId28" Type="http://schemas.openxmlformats.org/officeDocument/2006/relationships/hyperlink" Target="consultantplus://offline/ref=4D4909DFFC343435F64F284819C989DEF58922DF7476D300003335758000E04879E929D1074D48F6B24C5E0D20C0313A934C308D629FB2FEN7A7L" TargetMode="External"/><Relationship Id="rId36" Type="http://schemas.openxmlformats.org/officeDocument/2006/relationships/hyperlink" Target="consultantplus://offline/ref=4D4909DFFC343435F64F284819C989DEF08A2ADC7079D300003335758000E04879E929D1074D49FDB34C5E0D20C0313A934C308D629FB2FEN7A7L" TargetMode="External"/><Relationship Id="rId49" Type="http://schemas.openxmlformats.org/officeDocument/2006/relationships/hyperlink" Target="consultantplus://offline/ref=4D4909DFFC343435F64F284819C989DEF18F23D8727FD300003335758000E04879E929D1074C4BFDB34C5E0D20C0313A934C308D629FB2FEN7A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3561</Words>
  <Characters>20304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2025-11-27T11:00:00Z</dcterms:created>
  <dcterms:modified xsi:type="dcterms:W3CDTF">2025-11-27T11:02:00Z</dcterms:modified>
</cp:coreProperties>
</file>